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3CE21" w14:textId="77777777" w:rsidR="00E213F9" w:rsidRPr="00E213F9" w:rsidRDefault="00E213F9" w:rsidP="00E213F9">
      <w:pPr>
        <w:spacing w:before="100" w:beforeAutospacing="1" w:after="100" w:afterAutospacing="1" w:line="240" w:lineRule="auto"/>
        <w:outlineLvl w:val="1"/>
        <w:rPr>
          <w:rFonts w:ascii="Times New Roman" w:eastAsia="Times New Roman" w:hAnsi="Times New Roman" w:cs="Times New Roman"/>
          <w:b/>
          <w:bCs/>
          <w:sz w:val="36"/>
          <w:szCs w:val="36"/>
        </w:rPr>
      </w:pPr>
      <w:r w:rsidRPr="00E213F9">
        <w:rPr>
          <w:rFonts w:ascii="Times New Roman" w:eastAsia="Times New Roman" w:hAnsi="Times New Roman" w:cs="Times New Roman"/>
          <w:b/>
          <w:bCs/>
          <w:sz w:val="36"/>
          <w:szCs w:val="36"/>
        </w:rPr>
        <w:t>9 US Schools Moved Forward in ARISS Selection Process</w:t>
      </w:r>
    </w:p>
    <w:p w14:paraId="54678F2B" w14:textId="77777777" w:rsidR="00E213F9" w:rsidRPr="00E213F9" w:rsidRDefault="00E213F9" w:rsidP="00E213F9">
      <w:pPr>
        <w:spacing w:after="0" w:line="240" w:lineRule="auto"/>
        <w:rPr>
          <w:rFonts w:ascii="Times New Roman" w:eastAsia="Times New Roman" w:hAnsi="Times New Roman" w:cs="Times New Roman"/>
          <w:sz w:val="24"/>
          <w:szCs w:val="24"/>
        </w:rPr>
      </w:pPr>
      <w:r w:rsidRPr="00E213F9">
        <w:rPr>
          <w:rFonts w:ascii="Times New Roman" w:eastAsia="Times New Roman" w:hAnsi="Times New Roman" w:cs="Times New Roman"/>
          <w:sz w:val="24"/>
          <w:szCs w:val="24"/>
        </w:rPr>
        <w:br/>
      </w:r>
      <w:r w:rsidRPr="00E213F9">
        <w:rPr>
          <w:rFonts w:ascii="Times New Roman" w:eastAsia="Times New Roman" w:hAnsi="Times New Roman" w:cs="Times New Roman"/>
          <w:b/>
          <w:bCs/>
          <w:sz w:val="24"/>
          <w:szCs w:val="24"/>
        </w:rPr>
        <w:t>ARISS News Release                                                                                                                     No. 19-15</w:t>
      </w:r>
      <w:r w:rsidRPr="00E213F9">
        <w:rPr>
          <w:rFonts w:ascii="Times New Roman" w:eastAsia="Times New Roman" w:hAnsi="Times New Roman" w:cs="Times New Roman"/>
          <w:sz w:val="24"/>
          <w:szCs w:val="24"/>
        </w:rPr>
        <w:br/>
      </w:r>
      <w:r w:rsidRPr="00E213F9">
        <w:rPr>
          <w:rFonts w:ascii="Times New Roman" w:eastAsia="Times New Roman" w:hAnsi="Times New Roman" w:cs="Times New Roman"/>
          <w:sz w:val="24"/>
          <w:szCs w:val="24"/>
        </w:rPr>
        <w:br/>
        <w:t>September 10, 2019 —Amateur Radio on the International Space Station (ARISS) is pleased to announce the schools/host organizations selected for the first half of 2020. A total of 9 of the submitted proposals during the recent proposal window have been accepted to move forward in the processes of planning to host a scheduled amateur radio contact with crew on the ISS. The primary goal of the ARISS program is to engage young people in Science, Technology, Engineering, Arts and Math (STEAM) activities and raise their awareness of space communications, radio communications, space exploration, and related areas of study and career possibilities.</w:t>
      </w:r>
      <w:r w:rsidRPr="00E213F9">
        <w:rPr>
          <w:rFonts w:ascii="Times New Roman" w:eastAsia="Times New Roman" w:hAnsi="Times New Roman" w:cs="Times New Roman"/>
          <w:sz w:val="24"/>
          <w:szCs w:val="24"/>
        </w:rPr>
        <w:br/>
        <w:t> </w:t>
      </w:r>
      <w:r w:rsidRPr="00E213F9">
        <w:rPr>
          <w:rFonts w:ascii="Times New Roman" w:eastAsia="Times New Roman" w:hAnsi="Times New Roman" w:cs="Times New Roman"/>
          <w:sz w:val="24"/>
          <w:szCs w:val="24"/>
        </w:rPr>
        <w:br/>
        <w:t>The ARISS program anticipates that NASA will be able to provide scheduling opportunities for the 9 US host organizations during the January to June 2020 time period. They are now at work completing an acceptable equipment plan that demonstrates their ability to execute the ham radio contact. Once their equipment plan is approved by the ARISS Technical Mentors, the final selected schools/organizations will be scheduled as their availability and flexibility match up with the scheduling opportunities offered by NASA.</w:t>
      </w:r>
      <w:r w:rsidRPr="00E213F9">
        <w:rPr>
          <w:rFonts w:ascii="Times New Roman" w:eastAsia="Times New Roman" w:hAnsi="Times New Roman" w:cs="Times New Roman"/>
          <w:sz w:val="24"/>
          <w:szCs w:val="24"/>
        </w:rPr>
        <w:br/>
        <w:t> </w:t>
      </w:r>
      <w:r w:rsidRPr="00E213F9">
        <w:rPr>
          <w:rFonts w:ascii="Times New Roman" w:eastAsia="Times New Roman" w:hAnsi="Times New Roman" w:cs="Times New Roman"/>
          <w:sz w:val="24"/>
          <w:szCs w:val="24"/>
        </w:rPr>
        <w:br/>
        <w:t>                                                           The schools and host organizations are:</w:t>
      </w:r>
    </w:p>
    <w:p w14:paraId="23EC53E4" w14:textId="77777777" w:rsidR="00E213F9" w:rsidRPr="00E213F9" w:rsidRDefault="00E213F9" w:rsidP="00E213F9">
      <w:pPr>
        <w:spacing w:after="0" w:line="240" w:lineRule="auto"/>
        <w:jc w:val="center"/>
        <w:rPr>
          <w:rFonts w:ascii="Times New Roman" w:eastAsia="Times New Roman" w:hAnsi="Times New Roman" w:cs="Times New Roman"/>
          <w:sz w:val="24"/>
          <w:szCs w:val="24"/>
        </w:rPr>
      </w:pPr>
      <w:r w:rsidRPr="00E213F9">
        <w:rPr>
          <w:rFonts w:ascii="Times New Roman" w:eastAsia="Times New Roman" w:hAnsi="Times New Roman" w:cs="Times New Roman"/>
          <w:noProof/>
          <w:sz w:val="24"/>
          <w:szCs w:val="24"/>
        </w:rPr>
        <w:drawing>
          <wp:inline distT="0" distB="0" distL="0" distR="0" wp14:anchorId="0F230241" wp14:editId="4D1A3DE5">
            <wp:extent cx="5457825" cy="2762250"/>
            <wp:effectExtent l="0" t="0" r="9525" b="0"/>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457825" cy="2762250"/>
                    </a:xfrm>
                    <a:prstGeom prst="rect">
                      <a:avLst/>
                    </a:prstGeom>
                    <a:noFill/>
                    <a:ln>
                      <a:noFill/>
                    </a:ln>
                  </pic:spPr>
                </pic:pic>
              </a:graphicData>
            </a:graphic>
          </wp:inline>
        </w:drawing>
      </w:r>
    </w:p>
    <w:p w14:paraId="3C5B218D" w14:textId="77777777" w:rsidR="005D61CA" w:rsidRDefault="005D61CA">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3F9"/>
    <w:rsid w:val="005D61CA"/>
    <w:rsid w:val="00E21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4893F"/>
  <w15:chartTrackingRefBased/>
  <w15:docId w15:val="{C71516E0-E5AA-4F74-8D6C-42349340E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E213F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213F9"/>
    <w:rPr>
      <w:rFonts w:ascii="Times New Roman" w:eastAsia="Times New Roman" w:hAnsi="Times New Roman" w:cs="Times New Roman"/>
      <w:b/>
      <w:bCs/>
      <w:sz w:val="36"/>
      <w:szCs w:val="36"/>
    </w:rPr>
  </w:style>
  <w:style w:type="character" w:styleId="Strong">
    <w:name w:val="Strong"/>
    <w:basedOn w:val="DefaultParagraphFont"/>
    <w:uiPriority w:val="22"/>
    <w:qFormat/>
    <w:rsid w:val="00E213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123461">
      <w:bodyDiv w:val="1"/>
      <w:marLeft w:val="0"/>
      <w:marRight w:val="0"/>
      <w:marTop w:val="0"/>
      <w:marBottom w:val="0"/>
      <w:divBdr>
        <w:top w:val="none" w:sz="0" w:space="0" w:color="auto"/>
        <w:left w:val="none" w:sz="0" w:space="0" w:color="auto"/>
        <w:bottom w:val="none" w:sz="0" w:space="0" w:color="auto"/>
        <w:right w:val="none" w:sz="0" w:space="0" w:color="auto"/>
      </w:divBdr>
      <w:divsChild>
        <w:div w:id="2005281881">
          <w:marLeft w:val="0"/>
          <w:marRight w:val="0"/>
          <w:marTop w:val="0"/>
          <w:marBottom w:val="0"/>
          <w:divBdr>
            <w:top w:val="none" w:sz="0" w:space="0" w:color="auto"/>
            <w:left w:val="none" w:sz="0" w:space="0" w:color="auto"/>
            <w:bottom w:val="none" w:sz="0" w:space="0" w:color="auto"/>
            <w:right w:val="none" w:sz="0" w:space="0" w:color="auto"/>
          </w:divBdr>
        </w:div>
        <w:div w:id="20454483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1256</Characters>
  <Application>Microsoft Office Word</Application>
  <DocSecurity>0</DocSecurity>
  <Lines>10</Lines>
  <Paragraphs>2</Paragraphs>
  <ScaleCrop>false</ScaleCrop>
  <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2020-01-01T18:47:00Z</dcterms:created>
  <dcterms:modified xsi:type="dcterms:W3CDTF">2020-01-01T18:47:00Z</dcterms:modified>
</cp:coreProperties>
</file>